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FC50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贵州省仁怀市酱香酒酒业有限公司酒糟</w:t>
      </w:r>
    </w:p>
    <w:p w14:paraId="676AD40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售卖竞价公告</w:t>
      </w:r>
    </w:p>
    <w:p w14:paraId="4DF7C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一、竞价标的</w:t>
      </w:r>
    </w:p>
    <w:p w14:paraId="361D4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本次竞价标的为2025-2026生产季酒糟，预估数量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-15000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吨，实际数量以过磅单为准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丢糟时间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二合酱香酒庄在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18日左右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北街酒厂在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9日左右，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具体信息以现场踏勘为准。</w:t>
      </w:r>
    </w:p>
    <w:p w14:paraId="30911D1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/>
        <w:textAlignment w:val="auto"/>
        <w:rPr>
          <w:rFonts w:hint="default" w:ascii="黑体" w:hAnsi="宋体" w:eastAsia="黑体" w:cs="黑体"/>
          <w:b/>
          <w:sz w:val="32"/>
          <w:szCs w:val="32"/>
        </w:rPr>
      </w:pPr>
      <w:r>
        <w:rPr>
          <w:rFonts w:hint="eastAsia" w:ascii="黑体" w:hAnsi="宋体" w:cs="黑体"/>
          <w:b/>
          <w:sz w:val="32"/>
          <w:szCs w:val="32"/>
          <w:lang w:val="en-US" w:eastAsia="zh-CN"/>
        </w:rPr>
        <w:t>二</w:t>
      </w:r>
      <w:r>
        <w:rPr>
          <w:rFonts w:hint="default" w:ascii="黑体" w:hAnsi="宋体" w:eastAsia="黑体" w:cs="黑体"/>
          <w:b/>
          <w:sz w:val="32"/>
          <w:szCs w:val="32"/>
        </w:rPr>
        <w:t>、竞价参与资格要求</w:t>
      </w:r>
    </w:p>
    <w:p w14:paraId="56006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投标参与竞价谈判的企业须同时满足以下条件：</w:t>
      </w:r>
    </w:p>
    <w:p w14:paraId="7F008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commentRangeStart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注册地在贵州省内的独立法人企业，营业执照经营范围包含"酒糟加工""饲料生产""有机肥制造"等相关合规处理内容；</w:t>
      </w:r>
      <w:commentRangeEnd w:id="0"/>
      <w:r>
        <w:commentReference w:id="0"/>
      </w:r>
    </w:p>
    <w:p w14:paraId="27A34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能提供有效的《动物源性饲料产品生产企业安全卫生合格证》（用于饲料加工用途）或《肥料登记证》（用于有机肥生产用途）；</w:t>
      </w:r>
    </w:p>
    <w:p w14:paraId="198C7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需缴纳竞价保证金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未中标者在竞价结束后7个工作日内无息退还。</w:t>
      </w:r>
    </w:p>
    <w:p w14:paraId="2C080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竞价保证金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保障竞价活动的严肃性与履约能力，若在竞价过程中存在恶意竞价、扰乱竞价秩序、中标后无正当理由拒签合同等情形的，竞价保证金不予退还，违约相关方（投标人及投标公司）拉入我司黑名单，不得参与后续酒糟竞价。</w:t>
      </w:r>
    </w:p>
    <w:p w14:paraId="2FD2B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5.竞价保证金的缴纳方式为银行转账，账户信息名称：贵州省仁怀市酱香酒酒业有限公司，开户行及账号：贵州仁怀茅台农村商业银行股份有限公司2271 0100 0120 1100 0603 93    </w:t>
      </w:r>
    </w:p>
    <w:p w14:paraId="2A1A646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/>
        <w:textAlignment w:val="auto"/>
        <w:rPr>
          <w:rFonts w:hint="default" w:ascii="黑体" w:hAnsi="宋体" w:eastAsia="黑体" w:cs="黑体"/>
          <w:b/>
          <w:sz w:val="32"/>
          <w:szCs w:val="32"/>
        </w:rPr>
      </w:pPr>
      <w:r>
        <w:rPr>
          <w:rFonts w:hint="eastAsia" w:ascii="黑体" w:hAnsi="宋体" w:cs="黑体"/>
          <w:b/>
          <w:sz w:val="32"/>
          <w:szCs w:val="32"/>
          <w:lang w:val="en-US" w:eastAsia="zh-CN"/>
        </w:rPr>
        <w:t>三</w:t>
      </w:r>
      <w:r>
        <w:rPr>
          <w:rFonts w:hint="default" w:ascii="黑体" w:hAnsi="宋体" w:eastAsia="黑体" w:cs="黑体"/>
          <w:b/>
          <w:sz w:val="32"/>
          <w:szCs w:val="32"/>
        </w:rPr>
        <w:t>、现场售卖竞价比选流程</w:t>
      </w:r>
    </w:p>
    <w:p w14:paraId="5E26F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）报名与资格审查</w:t>
      </w:r>
    </w:p>
    <w:p w14:paraId="7A74A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1.报名时间：公告发布后5个工作日内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9A2C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2.报名材料：企业营业执照副本、相关资质证书、场地证明、法人授权委托书、保证金缴纳凭证等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、报价单到谈判现场再提交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74237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3.资格审查：由公司采购部、法务部联合审查，审查结果于报名截止后3个工作日内通知申请人。</w:t>
      </w:r>
    </w:p>
    <w:p w14:paraId="1E733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）现场竞价规则</w:t>
      </w:r>
    </w:p>
    <w:p w14:paraId="4BC01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1.竞价方式：采用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报价+二次竞价相结合方式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F21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报价：申请人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在谈判现场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提交书面报价单（单价，单位：元/吨）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659F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3.二次竞价：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现场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报价前3名进入竞价环节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，以第一次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最高价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为基准，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进行二次报价，价高者得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若价格相同，则竞价至价格最高者为止。</w:t>
      </w:r>
    </w:p>
    <w:p w14:paraId="27B4C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4.特殊情况：若无人报价，则重新组织售卖。</w:t>
      </w:r>
    </w:p>
    <w:p w14:paraId="1C2A8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）合同签订</w:t>
      </w:r>
    </w:p>
    <w:p w14:paraId="34B6D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1.中标公示：竞价结束后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公示中标结果；</w:t>
      </w:r>
    </w:p>
    <w:p w14:paraId="2C502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2.合同签订：公示无异议后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个工作日内签订《酒糟买卖合同》，明确交货时间、运输责任、质量标准等条款；</w:t>
      </w:r>
    </w:p>
    <w:p w14:paraId="22F2D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货款缴付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：中标企业需在合同签订后5个工作日内缴纳合同总金额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，最后一批酒糟交付且双方确认过磅单后  5个工作日内，双方完成最终结算。中标企业应在结算确认后5个工作日内支付尾款。乙方逾期结算的，应按未结算金额每日万分之五支付违约金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commentReference w:id="1"/>
      </w:r>
    </w:p>
    <w:p w14:paraId="4DFF14B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/>
        <w:textAlignment w:val="auto"/>
        <w:rPr>
          <w:rFonts w:hint="default" w:ascii="黑体" w:hAnsi="宋体" w:eastAsia="黑体" w:cs="黑体"/>
          <w:b/>
          <w:sz w:val="32"/>
          <w:szCs w:val="32"/>
        </w:rPr>
      </w:pPr>
      <w:r>
        <w:rPr>
          <w:rFonts w:hint="eastAsia" w:ascii="黑体" w:hAnsi="宋体" w:cs="黑体"/>
          <w:b/>
          <w:sz w:val="32"/>
          <w:szCs w:val="32"/>
          <w:lang w:val="en-US" w:eastAsia="zh-CN"/>
        </w:rPr>
        <w:t>四</w:t>
      </w:r>
      <w:r>
        <w:rPr>
          <w:rFonts w:hint="default" w:ascii="黑体" w:hAnsi="宋体" w:eastAsia="黑体" w:cs="黑体"/>
          <w:b/>
          <w:sz w:val="32"/>
          <w:szCs w:val="32"/>
        </w:rPr>
        <w:t>、价格调整机制</w:t>
      </w:r>
    </w:p>
    <w:p w14:paraId="4D938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接糟期间（即合同约定的酒糟交付周期内），若市场平均售卖价格涨跌幅未超过10%（含10%），合同签订双方不再另行议价，按原合同单价执行；若涨跌幅超过10%，双方应在5个工作日内协商调整价格，协商不成的，可终止合同并互不承担违约责任。</w:t>
      </w:r>
    </w:p>
    <w:p w14:paraId="1B8CA71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/>
        <w:textAlignment w:val="auto"/>
        <w:rPr>
          <w:rFonts w:hint="default" w:ascii="黑体" w:hAnsi="宋体" w:eastAsia="黑体" w:cs="黑体"/>
          <w:b/>
          <w:sz w:val="32"/>
          <w:szCs w:val="32"/>
        </w:rPr>
      </w:pPr>
      <w:r>
        <w:rPr>
          <w:rFonts w:hint="eastAsia" w:ascii="黑体" w:hAnsi="宋体" w:cs="黑体"/>
          <w:b/>
          <w:sz w:val="32"/>
          <w:szCs w:val="32"/>
          <w:lang w:val="en-US" w:eastAsia="zh-CN"/>
        </w:rPr>
        <w:t>五</w:t>
      </w:r>
      <w:r>
        <w:rPr>
          <w:rFonts w:hint="default" w:ascii="黑体" w:hAnsi="宋体" w:eastAsia="黑体" w:cs="黑体"/>
          <w:b/>
          <w:sz w:val="32"/>
          <w:szCs w:val="32"/>
        </w:rPr>
        <w:t>、酒糟交付与验收</w:t>
      </w:r>
    </w:p>
    <w:p w14:paraId="6D53D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1.交付地点：各生产点酒糟堆场；</w:t>
      </w:r>
    </w:p>
    <w:p w14:paraId="3D671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2.运输责任：由中标企业自行承担运输车辆及费用，需符合环保部门关于酒糟运输的密封要求；</w:t>
      </w:r>
    </w:p>
    <w:p w14:paraId="46AD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3.验收标准：以酒糟外观无明显杂质、无腐败变质为基本要求，数量以双方共同监磅的过磅单为准；</w:t>
      </w:r>
    </w:p>
    <w:p w14:paraId="642EE374">
      <w:pPr>
        <w:pStyle w:val="5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4.酒糟装车过磅后，所有权及毁损灭失风险转移至中标企业。</w:t>
      </w:r>
    </w:p>
    <w:p w14:paraId="3647C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因本竞价活动及后续合同产生的争议，双方协商不成的，提交合同签订地所在地人民法院诉讼解决。</w:t>
      </w:r>
    </w:p>
    <w:p w14:paraId="58EBA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、报名时间及地点</w:t>
      </w:r>
    </w:p>
    <w:p w14:paraId="442E1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报名时间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工作日9:00-17:00）</w:t>
      </w:r>
    </w:p>
    <w:p w14:paraId="11DCF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报名地点：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贵州省仁怀市酱香酒酒业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8楼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采购部</w:t>
      </w:r>
    </w:p>
    <w:p w14:paraId="50A1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、竞价时间及地点</w:t>
      </w:r>
    </w:p>
    <w:p w14:paraId="1FB4F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竞价时间：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报名结束后1周内</w:t>
      </w:r>
    </w:p>
    <w:p w14:paraId="0EB51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竞价地点：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仁怀酱酒集团12楼议室（二转盘）</w:t>
      </w:r>
    </w:p>
    <w:p w14:paraId="175B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、联系方式</w:t>
      </w:r>
    </w:p>
    <w:p w14:paraId="7AAB5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周先生 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18076293289</w:t>
      </w:r>
      <w:bookmarkStart w:id="0" w:name="_GoBack"/>
      <w:bookmarkEnd w:id="0"/>
    </w:p>
    <w:p w14:paraId="7C5C0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王女士 联系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电话：18275313459</w:t>
      </w:r>
    </w:p>
    <w:p w14:paraId="0B680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52F61AD">
      <w:pPr>
        <w:pStyle w:val="2"/>
        <w:spacing w:before="320" w:beforeAutospacing="0" w:after="100" w:afterAutospacing="0" w:line="300" w:lineRule="auto"/>
        <w:ind w:left="0" w:leftChars="0" w:right="0" w:rightChars="0" w:firstLine="562" w:firstLineChars="200"/>
        <w:jc w:val="both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附件：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酒糟售卖报价单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（竞价现场提交）</w:t>
      </w:r>
    </w:p>
    <w:p w14:paraId="688DF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0" w:after="100" w:afterAutospacing="0" w:line="560" w:lineRule="exact"/>
        <w:ind w:left="0" w:leftChars="0" w:right="0" w:righ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F276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</w:t>
      </w:r>
    </w:p>
    <w:p w14:paraId="33F6CD3E">
      <w:r>
        <w:br w:type="page"/>
      </w:r>
    </w:p>
    <w:p w14:paraId="26D793ED">
      <w:pPr>
        <w:pStyle w:val="2"/>
        <w:spacing w:before="320" w:beforeAutospacing="0" w:after="100" w:afterAutospacing="0" w:line="300" w:lineRule="auto"/>
        <w:ind w:left="0" w:leftChars="0" w:right="0" w:rightChars="0" w:firstLine="0" w:firstLineChars="0"/>
        <w:jc w:val="both"/>
        <w:rPr>
          <w:rFonts w:hint="default" w:ascii="黑体" w:hAnsi="宋体" w:eastAsia="黑体" w:cs="黑体"/>
          <w:b w:val="0"/>
          <w:kern w:val="2"/>
          <w:sz w:val="26"/>
          <w:szCs w:val="26"/>
          <w:lang w:val="en-US" w:eastAsia="zh-CN" w:bidi="ar-SA"/>
        </w:rPr>
      </w:pPr>
      <w:r>
        <w:rPr>
          <w:rFonts w:hint="eastAsia" w:ascii="黑体" w:hAnsi="宋体" w:eastAsia="黑体" w:cs="黑体"/>
          <w:b w:val="0"/>
          <w:kern w:val="2"/>
          <w:sz w:val="26"/>
          <w:szCs w:val="26"/>
          <w:lang w:val="en-US" w:eastAsia="zh-CN" w:bidi="ar-SA"/>
        </w:rPr>
        <w:t>附件：</w:t>
      </w:r>
      <w:r>
        <w:rPr>
          <w:rFonts w:hint="default" w:ascii="黑体" w:hAnsi="宋体" w:eastAsia="黑体" w:cs="黑体"/>
          <w:b w:val="0"/>
          <w:kern w:val="2"/>
          <w:sz w:val="26"/>
          <w:szCs w:val="26"/>
          <w:lang w:val="en-US" w:eastAsia="zh-CN" w:bidi="ar-SA"/>
        </w:rPr>
        <w:t>酒糟售卖报价单</w:t>
      </w:r>
    </w:p>
    <w:p w14:paraId="1D15832C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eastAsia" w:ascii="黑体" w:hAnsi="宋体" w:cs="黑体"/>
          <w:sz w:val="28"/>
          <w:szCs w:val="28"/>
          <w:lang w:val="en-US" w:eastAsia="zh-CN"/>
        </w:rPr>
        <w:t>一</w:t>
      </w:r>
      <w:r>
        <w:rPr>
          <w:rFonts w:hint="default" w:ascii="黑体" w:hAnsi="宋体" w:eastAsia="黑体" w:cs="黑体"/>
          <w:sz w:val="28"/>
          <w:szCs w:val="28"/>
        </w:rPr>
        <w:t>、买方信息</w:t>
      </w:r>
    </w:p>
    <w:tbl>
      <w:tblPr>
        <w:tblStyle w:val="8"/>
        <w:tblW w:w="8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3295"/>
        <w:gridCol w:w="1392"/>
        <w:gridCol w:w="2298"/>
      </w:tblGrid>
      <w:tr w14:paraId="436C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  <w:jc w:val="center"/>
        </w:trPr>
        <w:tc>
          <w:tcPr>
            <w:tcW w:w="18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A4E9A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公司名称：</w:t>
            </w:r>
          </w:p>
        </w:tc>
        <w:tc>
          <w:tcPr>
            <w:tcW w:w="3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ADB5E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4B148">
            <w:pPr>
              <w:snapToGrid w:val="0"/>
              <w:spacing w:beforeAutospacing="0" w:afterAutospacing="0" w:line="300" w:lineRule="auto"/>
              <w:ind w:left="0" w:leftChars="0" w:right="0" w:firstLine="0" w:firstLineChars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联系人：</w:t>
            </w:r>
          </w:p>
        </w:tc>
        <w:tc>
          <w:tcPr>
            <w:tcW w:w="2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7BDCB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</w:tr>
      <w:tr w14:paraId="070C2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  <w:jc w:val="center"/>
        </w:trPr>
        <w:tc>
          <w:tcPr>
            <w:tcW w:w="18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33E44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联系电话：</w:t>
            </w:r>
          </w:p>
        </w:tc>
        <w:tc>
          <w:tcPr>
            <w:tcW w:w="3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40D5B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</w:p>
        </w:tc>
        <w:tc>
          <w:tcPr>
            <w:tcW w:w="1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51547">
            <w:pPr>
              <w:snapToGrid w:val="0"/>
              <w:spacing w:beforeAutospacing="0" w:afterAutospacing="0" w:line="300" w:lineRule="auto"/>
              <w:ind w:left="0" w:leftChars="0" w:right="0" w:firstLine="0" w:firstLineChars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电子邮箱：</w:t>
            </w:r>
          </w:p>
        </w:tc>
        <w:tc>
          <w:tcPr>
            <w:tcW w:w="2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6C0CE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</w:tr>
      <w:tr w14:paraId="4891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8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B3B2C">
            <w:pPr>
              <w:snapToGrid w:val="0"/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公司地址：</w:t>
            </w:r>
          </w:p>
        </w:tc>
        <w:tc>
          <w:tcPr>
            <w:tcW w:w="69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12702">
            <w:pPr>
              <w:snapToGrid w:val="0"/>
              <w:spacing w:beforeAutospacing="0" w:after="10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</w:tr>
    </w:tbl>
    <w:p w14:paraId="7A9B17E5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eastAsia" w:ascii="黑体" w:hAnsi="宋体" w:cs="黑体"/>
          <w:sz w:val="28"/>
          <w:szCs w:val="28"/>
          <w:lang w:val="en-US" w:eastAsia="zh-CN"/>
        </w:rPr>
        <w:t>二</w:t>
      </w:r>
      <w:r>
        <w:rPr>
          <w:rFonts w:hint="default" w:ascii="黑体" w:hAnsi="宋体" w:eastAsia="黑体" w:cs="黑体"/>
          <w:sz w:val="28"/>
          <w:szCs w:val="28"/>
        </w:rPr>
        <w:t>、</w:t>
      </w:r>
      <w:r>
        <w:rPr>
          <w:rFonts w:hint="eastAsia" w:ascii="黑体" w:hAnsi="宋体" w:cs="黑体"/>
          <w:sz w:val="28"/>
          <w:szCs w:val="28"/>
          <w:lang w:val="en-US" w:eastAsia="zh-CN"/>
        </w:rPr>
        <w:t>报价</w:t>
      </w:r>
      <w:r>
        <w:rPr>
          <w:rFonts w:hint="default" w:ascii="黑体" w:hAnsi="宋体" w:eastAsia="黑体" w:cs="黑体"/>
          <w:sz w:val="28"/>
          <w:szCs w:val="28"/>
        </w:rPr>
        <w:t>信息</w:t>
      </w:r>
    </w:p>
    <w:tbl>
      <w:tblPr>
        <w:tblStyle w:val="8"/>
        <w:tblW w:w="50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2302"/>
        <w:gridCol w:w="2767"/>
        <w:gridCol w:w="2415"/>
      </w:tblGrid>
      <w:tr w14:paraId="5BA87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AE500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5A43F">
            <w:pPr>
              <w:spacing w:beforeAutospacing="0" w:afterAutospacing="0" w:line="300" w:lineRule="auto"/>
              <w:ind w:left="0" w:leftChars="0" w:right="0" w:firstLine="482" w:firstLineChars="2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5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E12ADE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</w:rPr>
              <w:t>单价（元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/吨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E999F">
            <w:pPr>
              <w:spacing w:beforeAutospacing="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7B81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9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3EEE0">
            <w:pPr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FE94D">
            <w:pPr>
              <w:spacing w:beforeAutospacing="0" w:afterAutospacing="0" w:line="30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二合酱香酒庄+北街酒厂生产点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酒糟</w:t>
            </w:r>
          </w:p>
        </w:tc>
        <w:tc>
          <w:tcPr>
            <w:tcW w:w="15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9D342">
            <w:pPr>
              <w:spacing w:beforeAutospacing="0" w:afterAutospacing="0" w:line="300" w:lineRule="auto"/>
              <w:ind w:right="0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DA9D2">
            <w:pPr>
              <w:spacing w:beforeAutospacing="0" w:afterAutospacing="0" w:line="30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lightGray"/>
                <w:lang w:val="en-US" w:eastAsia="zh-CN"/>
              </w:rPr>
              <w:t>标的数量总量约14000-15000吨，不接受分包</w:t>
            </w:r>
          </w:p>
        </w:tc>
      </w:tr>
    </w:tbl>
    <w:p w14:paraId="0A3A8C38">
      <w:pPr>
        <w:spacing w:before="400" w:beforeAutospacing="0" w:after="100" w:afterAutospacing="0" w:line="300" w:lineRule="auto"/>
        <w:ind w:left="0" w:leftChars="0" w:right="0" w:rightChars="0"/>
        <w:jc w:val="right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（盖章）：__________________</w:t>
      </w:r>
    </w:p>
    <w:p w14:paraId="2F3019DB">
      <w:pPr>
        <w:spacing w:before="100" w:beforeAutospacing="0" w:after="100" w:afterAutospacing="0" w:line="300" w:lineRule="auto"/>
        <w:ind w:left="0" w:leftChars="0" w:right="0" w:rightChars="0"/>
        <w:jc w:val="right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法定代表人/授权代表（签字）：__________________</w:t>
      </w:r>
    </w:p>
    <w:p w14:paraId="68928FBB">
      <w:pPr>
        <w:spacing w:before="100" w:beforeAutospacing="0" w:after="100" w:afterAutospacing="0" w:line="300" w:lineRule="auto"/>
        <w:ind w:left="0" w:leftChars="0" w:right="0" w:rightChars="0"/>
        <w:jc w:val="righ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</w:rPr>
        <w:t>日期：______年____月____日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王丹" w:date="2026-06-12T13:59:31Z" w:initials="王丹">
    <w:p w14:paraId="0C831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eastAsia="方正仿宋_GB2312"/>
          <w:lang w:val="en-US" w:eastAsia="zh-CN"/>
        </w:rPr>
      </w:pPr>
      <w:r>
        <w:rPr>
          <w:rFonts w:hint="eastAsia"/>
          <w:lang w:val="en-US" w:eastAsia="zh-CN"/>
        </w:rPr>
        <w:t>原文：“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注册地在贵州省内的独立法人企业，营业执照经营范围包含"酒糟加工""饲料生产""有机肥制造"等相关合规处理内容；</w:t>
      </w:r>
      <w:r>
        <w:rPr>
          <w:rFonts w:hint="eastAsia"/>
          <w:lang w:val="en-US" w:eastAsia="zh-CN"/>
        </w:rPr>
        <w:t>”建议改为：“</w:t>
      </w:r>
      <w:r>
        <w:rPr>
          <w:rFonts w:hint="eastAsia"/>
        </w:rPr>
        <w:t>1. 在中华人民共和国境内注册的独立法人企业，营业执照经营范围包含'酒糟加工''饲料生产''有机肥制造'等相关合规处理内容，且具备在贵州省仁怀市及周边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</w:rPr>
        <w:t>公里范围内组织运输的能力。</w:t>
      </w:r>
      <w:r>
        <w:rPr>
          <w:rFonts w:hint="eastAsia"/>
          <w:lang w:val="en-US" w:eastAsia="zh-CN"/>
        </w:rPr>
        <w:t>”</w:t>
      </w:r>
    </w:p>
  </w:comment>
  <w:comment w:id="1" w:author="王丹" w:date="2026-06-15T08:54:01Z" w:initials="王丹">
    <w:p w14:paraId="78725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/>
        <w:textAlignment w:val="auto"/>
        <w:rPr>
          <w:rFonts w:hint="default" w:eastAsia="方正仿宋_GB2312"/>
          <w:lang w:val="en-US" w:eastAsia="zh-CN"/>
        </w:rPr>
      </w:pPr>
      <w:r>
        <w:rPr>
          <w:rFonts w:hint="eastAsia"/>
          <w:lang w:val="en-US" w:eastAsia="zh-CN"/>
        </w:rPr>
        <w:t>原文：“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接糟结束后根据实际榜单数量结清尾款。</w:t>
      </w:r>
      <w:r>
        <w:rPr>
          <w:rFonts w:hint="eastAsia"/>
          <w:lang w:val="en-US" w:eastAsia="zh-CN"/>
        </w:rPr>
        <w:t>”建议改为：“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最后一批酒糟交付且双方确认过磅单后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个工作日内，双方完成最终结算。中标企业应在结算确认后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个工作日内支付尾款（或乙方退还多收款项）。乙方逾期结算或退款的，应按未结算金额每日万分之五支付违约金。</w:t>
      </w:r>
      <w:r>
        <w:rPr>
          <w:rFonts w:hint="eastAsia"/>
          <w:lang w:val="en-US" w:eastAsia="zh-CN"/>
        </w:rPr>
        <w:t>”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C831F95" w15:done="0"/>
  <w15:commentEx w15:paraId="78725CD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06761D-B56B-49A8-AD1B-7510FA9CE2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7BDD111-4D90-45A4-9A8E-175BA2DF666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843161A-E829-4877-A13D-0E5C56DACE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DD62C73-8B8D-456D-855A-7775D604EDE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27CE116-8534-4BF0-970E-57497C65581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2B85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938AA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938AA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丹">
    <w15:presenceInfo w15:providerId="None" w15:userId="王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E6FD1"/>
    <w:rsid w:val="08EB4EA1"/>
    <w:rsid w:val="09F558AC"/>
    <w:rsid w:val="0A122902"/>
    <w:rsid w:val="0E0B7D94"/>
    <w:rsid w:val="0F8E47D8"/>
    <w:rsid w:val="0FF52AA9"/>
    <w:rsid w:val="166D339A"/>
    <w:rsid w:val="16846935"/>
    <w:rsid w:val="16DE1BA1"/>
    <w:rsid w:val="173B6FF4"/>
    <w:rsid w:val="18B90B18"/>
    <w:rsid w:val="1D8B05A9"/>
    <w:rsid w:val="20C20786"/>
    <w:rsid w:val="21C45BE8"/>
    <w:rsid w:val="232474D6"/>
    <w:rsid w:val="24237EE9"/>
    <w:rsid w:val="2B6568DD"/>
    <w:rsid w:val="2FB63264"/>
    <w:rsid w:val="32252923"/>
    <w:rsid w:val="337C0B05"/>
    <w:rsid w:val="351F3659"/>
    <w:rsid w:val="36A33AE5"/>
    <w:rsid w:val="383E6FD1"/>
    <w:rsid w:val="3A377697"/>
    <w:rsid w:val="3AA06FEA"/>
    <w:rsid w:val="3B1805C5"/>
    <w:rsid w:val="3BC62A80"/>
    <w:rsid w:val="3BE41159"/>
    <w:rsid w:val="40574C1C"/>
    <w:rsid w:val="41EE2D31"/>
    <w:rsid w:val="4258464E"/>
    <w:rsid w:val="44842C40"/>
    <w:rsid w:val="48EE1032"/>
    <w:rsid w:val="49A5461D"/>
    <w:rsid w:val="4A5971B6"/>
    <w:rsid w:val="4C0D2EFA"/>
    <w:rsid w:val="4C325F10"/>
    <w:rsid w:val="4C9403D1"/>
    <w:rsid w:val="52882D1D"/>
    <w:rsid w:val="534704F3"/>
    <w:rsid w:val="546450D5"/>
    <w:rsid w:val="5465231E"/>
    <w:rsid w:val="54A62601"/>
    <w:rsid w:val="5503669C"/>
    <w:rsid w:val="55BD1336"/>
    <w:rsid w:val="590B386F"/>
    <w:rsid w:val="59327FF5"/>
    <w:rsid w:val="5C4F63E0"/>
    <w:rsid w:val="5C902F0B"/>
    <w:rsid w:val="5E9860A7"/>
    <w:rsid w:val="5FAB005C"/>
    <w:rsid w:val="618F19E3"/>
    <w:rsid w:val="64801AB7"/>
    <w:rsid w:val="65077AE2"/>
    <w:rsid w:val="70AF5E5C"/>
    <w:rsid w:val="70B00342"/>
    <w:rsid w:val="76402E54"/>
    <w:rsid w:val="771147F0"/>
    <w:rsid w:val="78C4333D"/>
    <w:rsid w:val="7931117A"/>
    <w:rsid w:val="7E663674"/>
    <w:rsid w:val="7F4734A5"/>
    <w:rsid w:val="7FAA57E2"/>
    <w:rsid w:val="7FFA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firstLine="640" w:firstLineChars="200"/>
      <w:jc w:val="left"/>
      <w:textAlignment w:val="auto"/>
    </w:pPr>
    <w:rPr>
      <w:rFonts w:ascii="方正仿宋_GB2312" w:hAnsi="方正仿宋_GB2312" w:eastAsia="方正仿宋_GB2312" w:cs="方正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413" w:lineRule="auto"/>
      <w:outlineLvl w:val="2"/>
    </w:pPr>
    <w:rPr>
      <w:rFonts w:eastAsia="仿宋_GB231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1314</Words>
  <Characters>1403</Characters>
  <Lines>0</Lines>
  <Paragraphs>0</Paragraphs>
  <TotalTime>8</TotalTime>
  <ScaleCrop>false</ScaleCrop>
  <LinksUpToDate>false</LinksUpToDate>
  <CharactersWithSpaces>1414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2026-06-12T01:15:00Z</dcterms:created>
  <dc:creator>你看，那个人好像一只狗</dc:creator>
  <cp:lastModifiedBy>你看，那个人好像一只狗</cp:lastModifiedBy>
  <cp:lastPrinted>2026-08-24T01:37:00Z</cp:lastPrinted>
  <dcterms:modified xsi:type="dcterms:W3CDTF">2026-08-25T01:30:45Z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974A33E240B24B41AC916ABC386EA5EE_13</vt:lpwstr>
  </property>
  <property fmtid="{D5CDD505-2E9C-101B-9397-08002B2CF9AE}" pid="4" name="KSOTemplateDocerSaveRecord">
    <vt:lpwstr>eyJoZGlkIjoiMmU1ZDBjYzlmOGE0OTdmOGZiYWJhODI5NTlmYTAzYTEiLCJ1c2VySWQiOiI3Mzk0NTc0MzcifQ==</vt:lpwstr>
  </property>
</Properties>
</file>